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6"/>
        <w:pBdr/>
        <w:shd w:val="clear" w:color="auto" w:fill="ffffff"/>
        <w:spacing/>
        <w:ind w:left="10"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hd w:val="clear" w:color="auto" w:fill="ffffff"/>
        <w:spacing/>
        <w:ind w:left="10"/>
        <w:jc w:val="center"/>
        <w:rPr>
          <w:b/>
          <w:spacing w:val="-5"/>
          <w:sz w:val="28"/>
          <w:szCs w:val="28"/>
          <w:lang w:val="uk-UA"/>
        </w:rPr>
      </w:pPr>
      <w:r>
        <w:rPr>
          <w:b/>
          <w:spacing w:val="-5"/>
          <w:sz w:val="28"/>
          <w:szCs w:val="28"/>
          <w:lang w:val="uk-UA"/>
        </w:rPr>
      </w:r>
      <w:r>
        <w:rPr>
          <w:b/>
          <w:spacing w:val="-5"/>
          <w:sz w:val="28"/>
          <w:szCs w:val="28"/>
          <w:lang w:val="uk-UA"/>
        </w:rPr>
      </w:r>
      <w:r>
        <w:rPr>
          <w:b/>
          <w:spacing w:val="-5"/>
          <w:sz w:val="28"/>
          <w:szCs w:val="28"/>
          <w:lang w:val="uk-UA"/>
        </w:rPr>
      </w:r>
    </w:p>
    <w:p>
      <w:pPr>
        <w:pStyle w:val="896"/>
        <w:pBdr/>
        <w:spacing/>
        <w:ind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  <w:t xml:space="preserve">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6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6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6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6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8"/>
        <w:pBdr/>
        <w:tabs>
          <w:tab w:val="left" w:leader="none" w:pos="1860"/>
          <w:tab w:val="center" w:leader="none" w:pos="4678"/>
        </w:tabs>
        <w:spacing/>
        <w:ind w:right="0"/>
        <w:jc w:val="left"/>
        <w:rPr>
          <w:spacing w:val="-9"/>
          <w:szCs w:val="28"/>
        </w:rPr>
      </w:pPr>
      <w:r>
        <w:rPr>
          <w:spacing w:val="-7"/>
          <w:szCs w:val="28"/>
        </w:rPr>
        <w:t xml:space="preserve">06 серпня</w:t>
      </w:r>
      <w:r>
        <w:rPr>
          <w:color w:val="000000"/>
          <w:spacing w:val="-7"/>
          <w:szCs w:val="28"/>
        </w:rPr>
        <w:t xml:space="preserve"> 2026</w:t>
      </w:r>
      <w:r>
        <w:rPr>
          <w:color w:val="000000"/>
          <w:spacing w:val="-9"/>
          <w:szCs w:val="28"/>
        </w:rPr>
        <w:t xml:space="preserve"> року                            </w:t>
      </w:r>
      <w:r>
        <w:rPr>
          <w:spacing w:val="-7"/>
          <w:szCs w:val="28"/>
        </w:rPr>
        <w:t xml:space="preserve">м. Берестин</w:t>
      </w:r>
      <w:r>
        <w:rPr>
          <w:color w:val="000000"/>
          <w:spacing w:val="-9"/>
          <w:szCs w:val="28"/>
        </w:rPr>
        <w:t xml:space="preserve">          </w:t>
        <w:tab/>
      </w:r>
      <w:r>
        <w:rPr>
          <w:spacing w:val="-9"/>
          <w:szCs w:val="28"/>
        </w:rPr>
        <w:t xml:space="preserve">   </w:t>
        <w:tab/>
        <w:t xml:space="preserve">       </w:t>
        <w:tab/>
        <w:tab/>
        <w:t xml:space="preserve">  № </w:t>
      </w:r>
      <w:r>
        <w:rPr>
          <w:spacing w:val="-9"/>
          <w:szCs w:val="28"/>
        </w:rPr>
      </w:r>
      <w:r>
        <w:rPr>
          <w:spacing w:val="-9"/>
          <w:szCs w:val="28"/>
        </w:rPr>
        <w:t xml:space="preserve">474</w:t>
      </w:r>
      <w:r>
        <w:rPr>
          <w:spacing w:val="-9"/>
          <w:szCs w:val="28"/>
        </w:rPr>
      </w:r>
    </w:p>
    <w:p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підсумки роботи  ради</w:t>
      </w:r>
      <w:r>
        <w:rPr>
          <w:sz w:val="28"/>
          <w:szCs w:val="28"/>
          <w:lang w:val="uk-UA"/>
        </w:rPr>
        <w:t xml:space="preserve"> з питань опіки та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піклування</w:t>
      </w:r>
      <w:r>
        <w:rPr>
          <w:sz w:val="28"/>
          <w:szCs w:val="28"/>
          <w:lang w:val="uk-UA"/>
        </w:rPr>
        <w:t xml:space="preserve"> при виконавчому комітеті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 за </w:t>
      </w:r>
      <w:r>
        <w:rPr>
          <w:sz w:val="28"/>
          <w:szCs w:val="28"/>
          <w:lang w:val="uk-UA"/>
        </w:rPr>
        <w:t xml:space="preserve">період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01</w:t>
      </w:r>
      <w:r>
        <w:rPr>
          <w:sz w:val="28"/>
          <w:szCs w:val="28"/>
          <w:lang w:val="uk-UA"/>
        </w:rPr>
        <w:t xml:space="preserve">липня </w:t>
      </w:r>
      <w:r>
        <w:rPr>
          <w:sz w:val="28"/>
          <w:szCs w:val="28"/>
          <w:lang w:val="uk-UA"/>
        </w:rPr>
        <w:t xml:space="preserve">20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5</w:t>
      </w:r>
      <w:r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по </w:t>
      </w: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0</w:t>
      </w:r>
      <w:r>
        <w:rPr>
          <w:sz w:val="28"/>
          <w:szCs w:val="28"/>
          <w:lang w:val="uk-UA"/>
        </w:rPr>
        <w:t xml:space="preserve"> червня </w:t>
      </w:r>
      <w:r>
        <w:rPr>
          <w:sz w:val="28"/>
          <w:szCs w:val="28"/>
          <w:lang w:val="uk-UA"/>
        </w:rPr>
        <w:t xml:space="preserve">2026 </w:t>
      </w:r>
      <w:r>
        <w:rPr>
          <w:sz w:val="28"/>
          <w:szCs w:val="28"/>
          <w:lang w:val="uk-UA"/>
        </w:rPr>
        <w:t xml:space="preserve">року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</w:t>
      </w:r>
      <w:r>
        <w:rPr>
          <w:sz w:val="28"/>
          <w:szCs w:val="28"/>
          <w:lang w:val="uk-UA"/>
        </w:rPr>
        <w:t xml:space="preserve"> частини першої статті </w:t>
      </w:r>
      <w:r>
        <w:rPr>
          <w:sz w:val="28"/>
          <w:szCs w:val="28"/>
          <w:lang w:val="uk-UA"/>
        </w:rPr>
        <w:t xml:space="preserve">34</w:t>
      </w:r>
      <w:r>
        <w:rPr>
          <w:sz w:val="28"/>
          <w:szCs w:val="28"/>
          <w:lang w:val="uk-UA"/>
        </w:rPr>
        <w:t xml:space="preserve"> Закону України «Про місцеве самоврядування в Україні»</w:t>
      </w:r>
      <w:r>
        <w:rPr>
          <w:sz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</w:t>
      </w:r>
      <w:r>
        <w:rPr>
          <w:sz w:val="28"/>
          <w:szCs w:val="28"/>
          <w:lang w:val="uk-UA"/>
        </w:rPr>
        <w:t xml:space="preserve"> комітет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numPr>
          <w:ilvl w:val="0"/>
          <w:numId w:val="3"/>
        </w:numPr>
        <w:pBdr/>
        <w:tabs>
          <w:tab w:val="num" w:leader="none" w:pos="0"/>
        </w:tabs>
        <w:spacing/>
        <w:ind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І</w:t>
      </w:r>
      <w:r>
        <w:rPr>
          <w:sz w:val="28"/>
          <w:lang w:val="uk-UA"/>
        </w:rPr>
        <w:t xml:space="preserve">нформацію про </w:t>
      </w:r>
      <w:r>
        <w:rPr>
          <w:sz w:val="28"/>
          <w:szCs w:val="28"/>
          <w:lang w:val="uk-UA"/>
        </w:rPr>
        <w:t xml:space="preserve">підсумки роботи ради з питань опіки та піклування при виконавчому комітеті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lang w:val="uk-UA"/>
        </w:rPr>
        <w:t xml:space="preserve"> взяти до відома (додається)</w:t>
      </w:r>
      <w:r>
        <w:rPr>
          <w:sz w:val="28"/>
          <w:lang w:val="uk-UA"/>
        </w:rPr>
        <w:t xml:space="preserve">.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6"/>
        <w:numPr>
          <w:ilvl w:val="0"/>
          <w:numId w:val="3"/>
        </w:numPr>
        <w:pBdr/>
        <w:tabs>
          <w:tab w:val="num" w:leader="none" w:pos="709"/>
        </w:tabs>
        <w:spacing/>
        <w:ind/>
        <w:jc w:val="both"/>
        <w:rPr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  <w:t xml:space="preserve">Контроль за виконанням рішення покласти </w:t>
      </w:r>
      <w:r>
        <w:rPr>
          <w:color w:val="000000"/>
          <w:spacing w:val="-4"/>
          <w:sz w:val="28"/>
          <w:szCs w:val="28"/>
          <w:lang w:val="uk-UA"/>
        </w:rPr>
        <w:t xml:space="preserve">на першого </w:t>
      </w:r>
      <w:r>
        <w:rPr>
          <w:color w:val="000000"/>
          <w:spacing w:val="-4"/>
          <w:sz w:val="28"/>
          <w:szCs w:val="28"/>
          <w:lang w:val="uk-UA"/>
        </w:rPr>
        <w:t xml:space="preserve">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2"/>
        <w:pBdr/>
        <w:spacing w:after="0" w:afterAutospacing="0" w:before="0" w:beforeAutospacing="0"/>
        <w:ind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12"/>
        <w:pBdr/>
        <w:spacing w:after="0" w:afterAutospacing="0" w:before="0" w:beforeAutospacing="0"/>
        <w:ind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  <w:tab/>
        <w:tab/>
        <w:tab/>
        <w:t xml:space="preserve">    </w:t>
        <w:tab/>
        <w:t xml:space="preserve">                                 Світлана КРИВЕНКО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pacing/>
        <w:ind w:left="538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Додаток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6"/>
        <w:pBdr/>
        <w:spacing/>
        <w:ind w:left="538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 рішення виконавчого комітету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6"/>
        <w:pBdr/>
        <w:spacing/>
        <w:ind w:left="538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Берестинської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6"/>
        <w:pBdr/>
        <w:spacing/>
        <w:ind w:firstLine="720" w:left="466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 </w:t>
      </w:r>
      <w:r>
        <w:rPr>
          <w:sz w:val="24"/>
          <w:szCs w:val="24"/>
          <w:lang w:val="uk-UA"/>
        </w:rPr>
        <w:t xml:space="preserve">06.08.202</w:t>
      </w:r>
      <w:r>
        <w:rPr>
          <w:sz w:val="24"/>
          <w:szCs w:val="24"/>
          <w:lang w:val="uk-UA"/>
        </w:rPr>
        <w:t xml:space="preserve">6</w:t>
      </w:r>
      <w:r>
        <w:rPr>
          <w:sz w:val="24"/>
          <w:szCs w:val="24"/>
          <w:lang w:val="uk-UA"/>
        </w:rPr>
        <w:t xml:space="preserve"> №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  <w:t xml:space="preserve">474</w:t>
      </w:r>
      <w:r>
        <w:rPr>
          <w:sz w:val="24"/>
          <w:szCs w:val="24"/>
          <w:lang w:val="uk-UA"/>
        </w:rPr>
      </w:r>
    </w:p>
    <w:p>
      <w:pPr>
        <w:pStyle w:val="896"/>
        <w:pBdr/>
        <w:spacing/>
        <w:ind w:firstLine="720" w:left="466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6"/>
        <w:pBdr/>
        <w:tabs>
          <w:tab w:val="left" w:leader="none" w:pos="1640"/>
          <w:tab w:val="left" w:leader="none" w:pos="2700"/>
        </w:tabs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ІНФОРМАЦІЯ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tabs>
          <w:tab w:val="left" w:leader="none" w:pos="1640"/>
          <w:tab w:val="left" w:leader="none" w:pos="2700"/>
        </w:tabs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п</w:t>
      </w:r>
      <w:r>
        <w:rPr>
          <w:sz w:val="28"/>
          <w:szCs w:val="28"/>
          <w:lang w:val="uk-UA"/>
        </w:rPr>
        <w:t xml:space="preserve">ро підсумки роботи  ради</w:t>
      </w:r>
      <w:r>
        <w:rPr>
          <w:sz w:val="28"/>
          <w:szCs w:val="28"/>
          <w:lang w:val="uk-UA"/>
        </w:rPr>
        <w:t xml:space="preserve"> з питань опіки та піклування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tabs>
          <w:tab w:val="left" w:leader="none" w:pos="1640"/>
          <w:tab w:val="left" w:leader="none" w:pos="2700"/>
        </w:tabs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при виконавчому комітеті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tabs>
          <w:tab w:val="left" w:leader="none" w:pos="1640"/>
          <w:tab w:val="left" w:leader="none" w:pos="2700"/>
        </w:tabs>
        <w:spacing/>
        <w:ind/>
        <w:jc w:val="center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за </w:t>
      </w:r>
      <w:r>
        <w:rPr>
          <w:sz w:val="28"/>
          <w:szCs w:val="28"/>
          <w:lang w:val="uk-UA"/>
        </w:rPr>
        <w:t xml:space="preserve">період </w:t>
      </w:r>
      <w:r>
        <w:rPr>
          <w:sz w:val="28"/>
          <w:szCs w:val="28"/>
          <w:lang w:val="uk-UA"/>
        </w:rPr>
        <w:t xml:space="preserve">з</w:t>
      </w:r>
      <w:r>
        <w:rPr>
          <w:sz w:val="28"/>
          <w:szCs w:val="28"/>
          <w:lang w:val="uk-UA"/>
        </w:rPr>
        <w:t xml:space="preserve"> 01</w:t>
      </w:r>
      <w:r>
        <w:rPr>
          <w:sz w:val="28"/>
          <w:szCs w:val="28"/>
          <w:lang w:val="uk-UA"/>
        </w:rPr>
        <w:t xml:space="preserve"> липня </w:t>
      </w:r>
      <w:r>
        <w:rPr>
          <w:sz w:val="28"/>
          <w:szCs w:val="28"/>
          <w:lang w:val="uk-UA"/>
        </w:rPr>
        <w:t xml:space="preserve">20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5</w:t>
      </w:r>
      <w:r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по </w:t>
      </w: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0</w:t>
      </w:r>
      <w:r>
        <w:rPr>
          <w:sz w:val="28"/>
          <w:szCs w:val="28"/>
          <w:lang w:val="uk-UA"/>
        </w:rPr>
        <w:t xml:space="preserve"> червня </w:t>
      </w:r>
      <w:r>
        <w:rPr>
          <w:sz w:val="28"/>
          <w:szCs w:val="28"/>
          <w:lang w:val="uk-UA"/>
        </w:rPr>
        <w:t xml:space="preserve">2026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896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 w14:paraId="4323331B"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Правил опіки та піклування органи опіки та піклування здійснюють свою діяльність відповідно до чинного законодавс</w:t>
      </w:r>
      <w:r>
        <w:rPr>
          <w:sz w:val="28"/>
          <w:szCs w:val="28"/>
          <w:lang w:val="uk-UA"/>
        </w:rPr>
        <w:t xml:space="preserve">тва. З метою забезпечення захисту прав недієздатних повнолітніх осіб при виконкомі Берестинської міської ради створена  рада з питань опіки та піклування, до складу якої входять представники міської ради, відділу соціального захисту населення та медицини.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65DD536"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Рада з питань опіки та піклування  при виконкомі міської ради утворена згідно з рішенням виконавчого комітету. Відповідно до Положення про раду з питань опіки та піклування в її компетенції перебувають питання про встановлення і припинення опіки та піклув</w:t>
      </w:r>
      <w:r>
        <w:rPr>
          <w:sz w:val="28"/>
          <w:szCs w:val="28"/>
          <w:lang w:val="uk-UA"/>
        </w:rPr>
        <w:t xml:space="preserve">ання над повнолітніми недієздатними чи особами, дієздатність яких обмежена, підготовки подань до суду, нагляду за діяльністю опікунів і піклувальників, звітів опікунів, грошових виплат особам, які перебувають під опікою (піклуванням), оформлення належних д</w:t>
      </w:r>
      <w:r>
        <w:rPr>
          <w:sz w:val="28"/>
          <w:szCs w:val="28"/>
          <w:lang w:val="uk-UA"/>
        </w:rPr>
        <w:t xml:space="preserve">окументів щодо особи підопічного та його майна, інші питання, пов’язані із захистом прав та інтересів даної категорії громадян.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B71CD5C"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Основною організаційною формою діяльності  ради з питань опіки та піклування є її засідання, які проводяться у разі потреби. За </w:t>
      </w:r>
      <w:r>
        <w:rPr>
          <w:sz w:val="28"/>
          <w:szCs w:val="28"/>
          <w:lang w:val="uk-UA"/>
        </w:rPr>
        <w:t xml:space="preserve">звітний період було проведено </w:t>
      </w:r>
      <w:r>
        <w:rPr>
          <w:sz w:val="28"/>
          <w:szCs w:val="28"/>
          <w:lang w:val="uk-UA"/>
        </w:rPr>
        <w:t xml:space="preserve">9</w:t>
      </w:r>
      <w:r>
        <w:rPr>
          <w:sz w:val="28"/>
          <w:szCs w:val="28"/>
          <w:lang w:val="uk-UA"/>
        </w:rPr>
        <w:t xml:space="preserve"> засідань  ради з питань опіки та піклування, на яких розглянуто </w:t>
      </w:r>
      <w:r>
        <w:rPr>
          <w:sz w:val="28"/>
          <w:szCs w:val="28"/>
          <w:lang w:val="uk-UA"/>
        </w:rPr>
        <w:t xml:space="preserve">17</w:t>
      </w:r>
      <w:r>
        <w:rPr>
          <w:sz w:val="28"/>
          <w:szCs w:val="28"/>
          <w:lang w:val="uk-UA"/>
        </w:rPr>
        <w:t xml:space="preserve"> питання. Серед питань, які відносились на розгляд  ради: призначення опіки та піклування, </w:t>
      </w:r>
      <w:r>
        <w:rPr>
          <w:sz w:val="28"/>
          <w:szCs w:val="28"/>
          <w:lang w:val="uk-UA"/>
        </w:rPr>
        <w:t xml:space="preserve">звільнення від обов’язків</w:t>
      </w:r>
      <w:r>
        <w:rPr>
          <w:sz w:val="28"/>
          <w:szCs w:val="28"/>
          <w:lang w:val="uk-UA"/>
        </w:rPr>
        <w:t xml:space="preserve"> опікуна над недієздатною особою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припинення опіки над недієздатною особою в зв’язку зі смертю, </w:t>
      </w:r>
      <w:r>
        <w:rPr>
          <w:sz w:val="28"/>
          <w:szCs w:val="24"/>
          <w:lang w:val="uk-UA"/>
        </w:rPr>
        <w:t xml:space="preserve">нада</w:t>
      </w:r>
      <w:r>
        <w:rPr>
          <w:sz w:val="28"/>
          <w:szCs w:val="24"/>
          <w:lang w:val="uk-UA"/>
        </w:rPr>
        <w:t xml:space="preserve">ння згоди </w:t>
      </w:r>
      <w:r>
        <w:rPr>
          <w:sz w:val="28"/>
          <w:szCs w:val="28"/>
          <w:lang w:val="uk-UA"/>
        </w:rPr>
        <w:t xml:space="preserve">на подання заяви </w:t>
      </w:r>
      <w:r>
        <w:rPr>
          <w:sz w:val="28"/>
          <w:szCs w:val="24"/>
          <w:lang w:val="uk-UA"/>
        </w:rPr>
        <w:t xml:space="preserve">від імені та в інтересах недієздатного,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4"/>
          <w:lang w:val="uk-UA"/>
        </w:rPr>
        <w:t xml:space="preserve">приз</w:t>
      </w:r>
      <w:r>
        <w:rPr>
          <w:sz w:val="28"/>
          <w:szCs w:val="24"/>
          <w:lang w:val="uk-UA"/>
        </w:rPr>
        <w:t xml:space="preserve">начення помічника дієздатній особі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31A3EDC"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Протягом звітного періоду радою з питань опіки та піклування здійснювався контроль за виконанням опікунами повнолітніх осіб їхніх обов’язків. Опікуни щорічно, не пізніше 1 лютого поточного року, подають звіти про свою д</w:t>
      </w:r>
      <w:r>
        <w:rPr>
          <w:sz w:val="28"/>
          <w:szCs w:val="28"/>
          <w:lang w:val="uk-UA"/>
        </w:rPr>
        <w:t xml:space="preserve">іяльність за минулий рік щодо захисту прав та інтересів підопічних. Всі звіти подано відповідно до вимог чинного законодавства.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DCB34CB">
      <w:pPr>
        <w:pBdr/>
        <w:spacing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У міській раді ведеться реєстр недієздатних громадян, що перебувають під опікою та піклуванням.  Станом на 30.06.202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 року  на </w:t>
      </w:r>
      <w:r>
        <w:rPr>
          <w:sz w:val="28"/>
          <w:szCs w:val="28"/>
          <w:lang w:val="uk-UA"/>
        </w:rPr>
        <w:t xml:space="preserve">обліку  ради з питань опіки та піклування перебуває</w:t>
      </w:r>
      <w:r>
        <w:rPr>
          <w:color w:val="ff0000"/>
          <w:sz w:val="28"/>
          <w:szCs w:val="28"/>
          <w:lang w:val="uk-UA"/>
        </w:rPr>
        <w:t xml:space="preserve"> </w:t>
      </w:r>
      <w:bookmarkStart w:id="0" w:name="_GoBack"/>
      <w:r>
        <w:rPr>
          <w:sz w:val="28"/>
          <w:szCs w:val="28"/>
          <w:lang w:val="uk-UA"/>
        </w:rPr>
        <w:t xml:space="preserve">5</w:t>
      </w:r>
      <w:r>
        <w:rPr>
          <w:sz w:val="28"/>
          <w:szCs w:val="28"/>
          <w:lang w:val="uk-UA"/>
        </w:rPr>
        <w:t xml:space="preserve">5</w:t>
      </w:r>
      <w:r>
        <w:rPr>
          <w:sz w:val="28"/>
          <w:szCs w:val="28"/>
          <w:lang w:val="uk-UA"/>
        </w:rPr>
        <w:t xml:space="preserve"> осіб під опікою</w:t>
      </w:r>
      <w:r>
        <w:rPr>
          <w:color w:val="ff0000"/>
          <w:sz w:val="28"/>
          <w:szCs w:val="28"/>
          <w:lang w:val="uk-UA"/>
        </w:rPr>
        <w:t xml:space="preserve"> </w:t>
      </w:r>
      <w:bookmarkEnd w:id="0"/>
      <w:r>
        <w:rPr>
          <w:sz w:val="28"/>
          <w:szCs w:val="28"/>
          <w:lang w:val="uk-UA"/>
        </w:rPr>
        <w:t xml:space="preserve">та 1</w:t>
      </w:r>
      <w:r>
        <w:rPr>
          <w:sz w:val="28"/>
          <w:szCs w:val="28"/>
          <w:lang w:val="uk-UA"/>
        </w:rPr>
        <w:t xml:space="preserve">20</w:t>
      </w:r>
      <w:r>
        <w:rPr>
          <w:sz w:val="28"/>
          <w:szCs w:val="28"/>
          <w:lang w:val="uk-UA"/>
        </w:rPr>
        <w:t xml:space="preserve"> дієздатних осіб мають помічників, які піклуються про них.  На кожного підопічного заведена особова справа, яка ведеться відповідно до вимог Правил опіки та піклування.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6339EC5"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Голова </w:t>
      </w:r>
      <w:r>
        <w:rPr>
          <w:sz w:val="28"/>
          <w:szCs w:val="28"/>
          <w:lang w:val="uk-UA"/>
        </w:rPr>
        <w:t xml:space="preserve"> ради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3D197E75"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питань опіки та піклування</w:t>
      </w:r>
      <w:r>
        <w:rPr>
          <w:sz w:val="28"/>
          <w:szCs w:val="28"/>
          <w:lang w:val="uk-UA"/>
        </w:rPr>
        <w:t xml:space="preserve">                                                    Наталія ШАПТАЛА </w:t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2FD94817"/>
    <w:lvl w:ilvl="0">
      <w:isLgl w:val="false"/>
      <w:lvlJc w:val="left"/>
      <w:lvlText w:val="%1."/>
      <w:numFmt w:val="decimal"/>
      <w:pPr>
        <w:pBdr/>
        <w:spacing/>
        <w:ind w:firstLine="567" w:left="0"/>
      </w:pPr>
      <w:rPr>
        <w:rFonts w:ascii="Times New Roman" w:hAnsi="Times New Roman" w:eastAsia="Times New Roman" w:cs="Times New Roman"/>
      </w:rPr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1725"/>
        </w:tabs>
        <w:spacing/>
        <w:ind w:hanging="360" w:left="172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45"/>
        </w:tabs>
        <w:spacing/>
        <w:ind w:hanging="180" w:left="244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165"/>
        </w:tabs>
        <w:spacing/>
        <w:ind w:hanging="360" w:left="316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85"/>
        </w:tabs>
        <w:spacing/>
        <w:ind w:hanging="360" w:left="388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05"/>
        </w:tabs>
        <w:spacing/>
        <w:ind w:hanging="180" w:left="460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25"/>
        </w:tabs>
        <w:spacing/>
        <w:ind w:hanging="360" w:left="532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45"/>
        </w:tabs>
        <w:spacing/>
        <w:ind w:hanging="360" w:left="604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765"/>
        </w:tabs>
        <w:spacing/>
        <w:ind w:hanging="180" w:left="6765"/>
      </w:pPr>
      <w:rPr/>
      <w:start w:val="1"/>
      <w:suff w:val="tab"/>
    </w:lvl>
  </w:abstractNum>
  <w:abstractNum w:abstractNumId="2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7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Table Grid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Table Grid Light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1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2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1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2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3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4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5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6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1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2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3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4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5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6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1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2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3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4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5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6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4">
    <w:name w:val="Heading 1"/>
    <w:basedOn w:val="896"/>
    <w:next w:val="896"/>
    <w:link w:val="845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5">
    <w:name w:val="Heading 2"/>
    <w:basedOn w:val="896"/>
    <w:next w:val="896"/>
    <w:link w:val="846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6">
    <w:name w:val="Heading 3"/>
    <w:basedOn w:val="896"/>
    <w:next w:val="896"/>
    <w:link w:val="847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7">
    <w:name w:val="Heading 4"/>
    <w:basedOn w:val="896"/>
    <w:next w:val="896"/>
    <w:link w:val="848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8">
    <w:name w:val="Heading 5"/>
    <w:basedOn w:val="896"/>
    <w:next w:val="896"/>
    <w:link w:val="849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9">
    <w:name w:val="Heading 6"/>
    <w:basedOn w:val="896"/>
    <w:next w:val="896"/>
    <w:link w:val="850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0">
    <w:name w:val="Heading 7"/>
    <w:basedOn w:val="896"/>
    <w:next w:val="896"/>
    <w:link w:val="851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1">
    <w:name w:val="Heading 8"/>
    <w:basedOn w:val="896"/>
    <w:next w:val="896"/>
    <w:link w:val="852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2">
    <w:name w:val="Heading 9"/>
    <w:basedOn w:val="896"/>
    <w:next w:val="896"/>
    <w:link w:val="853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3" w:default="1">
    <w:name w:val="Default Paragraph Font"/>
    <w:uiPriority w:val="1"/>
    <w:semiHidden/>
    <w:unhideWhenUsed/>
    <w:pPr>
      <w:pBdr/>
      <w:spacing/>
      <w:ind/>
    </w:pPr>
  </w:style>
  <w:style w:type="numbering" w:styleId="844" w:default="1">
    <w:name w:val="No List"/>
    <w:uiPriority w:val="99"/>
    <w:semiHidden/>
    <w:unhideWhenUsed/>
    <w:pPr>
      <w:pBdr/>
      <w:spacing/>
      <w:ind/>
    </w:pPr>
  </w:style>
  <w:style w:type="character" w:styleId="845">
    <w:name w:val="Heading 1 Char"/>
    <w:basedOn w:val="843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6">
    <w:name w:val="Heading 2 Char"/>
    <w:basedOn w:val="843"/>
    <w:link w:val="83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7">
    <w:name w:val="Heading 3 Char"/>
    <w:basedOn w:val="843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8">
    <w:name w:val="Heading 4 Char"/>
    <w:basedOn w:val="843"/>
    <w:link w:val="83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9">
    <w:name w:val="Heading 5 Char"/>
    <w:basedOn w:val="843"/>
    <w:link w:val="8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0">
    <w:name w:val="Heading 6 Char"/>
    <w:basedOn w:val="843"/>
    <w:link w:val="83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1">
    <w:name w:val="Heading 7 Char"/>
    <w:basedOn w:val="843"/>
    <w:link w:val="84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2">
    <w:name w:val="Heading 8 Char"/>
    <w:basedOn w:val="843"/>
    <w:link w:val="84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3">
    <w:name w:val="Heading 9 Char"/>
    <w:basedOn w:val="843"/>
    <w:link w:val="84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4">
    <w:name w:val="Title"/>
    <w:basedOn w:val="896"/>
    <w:next w:val="896"/>
    <w:link w:val="855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5">
    <w:name w:val="Title Char"/>
    <w:basedOn w:val="843"/>
    <w:link w:val="85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6">
    <w:name w:val="Subtitle"/>
    <w:basedOn w:val="896"/>
    <w:next w:val="896"/>
    <w:link w:val="857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7">
    <w:name w:val="Subtitle Char"/>
    <w:basedOn w:val="843"/>
    <w:link w:val="85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8">
    <w:name w:val="Quote"/>
    <w:basedOn w:val="896"/>
    <w:next w:val="896"/>
    <w:link w:val="859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9">
    <w:name w:val="Quote Char"/>
    <w:basedOn w:val="843"/>
    <w:link w:val="858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0">
    <w:name w:val="List Paragraph"/>
    <w:basedOn w:val="896"/>
    <w:uiPriority w:val="34"/>
    <w:qFormat/>
    <w:pPr>
      <w:pBdr/>
      <w:spacing/>
      <w:ind w:left="720"/>
      <w:contextualSpacing w:val="true"/>
    </w:pPr>
  </w:style>
  <w:style w:type="character" w:styleId="861">
    <w:name w:val="Intense Emphasis"/>
    <w:basedOn w:val="84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2">
    <w:name w:val="Intense Quote"/>
    <w:basedOn w:val="896"/>
    <w:next w:val="896"/>
    <w:link w:val="86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3">
    <w:name w:val="Intense Quote Char"/>
    <w:basedOn w:val="843"/>
    <w:link w:val="86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4">
    <w:name w:val="Intense Reference"/>
    <w:basedOn w:val="84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5">
    <w:name w:val="No Spacing"/>
    <w:basedOn w:val="896"/>
    <w:uiPriority w:val="1"/>
    <w:qFormat/>
    <w:pPr>
      <w:pBdr/>
      <w:spacing w:after="0" w:line="240" w:lineRule="auto"/>
      <w:ind/>
    </w:pPr>
  </w:style>
  <w:style w:type="character" w:styleId="866">
    <w:name w:val="Subtle Emphasis"/>
    <w:basedOn w:val="84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7">
    <w:name w:val="Emphasis"/>
    <w:basedOn w:val="843"/>
    <w:uiPriority w:val="20"/>
    <w:qFormat/>
    <w:pPr>
      <w:pBdr/>
      <w:spacing/>
      <w:ind/>
    </w:pPr>
    <w:rPr>
      <w:i/>
      <w:iCs/>
    </w:rPr>
  </w:style>
  <w:style w:type="character" w:styleId="868">
    <w:name w:val="Strong"/>
    <w:basedOn w:val="843"/>
    <w:uiPriority w:val="22"/>
    <w:qFormat/>
    <w:pPr>
      <w:pBdr/>
      <w:spacing/>
      <w:ind/>
    </w:pPr>
    <w:rPr>
      <w:b/>
      <w:bCs/>
    </w:rPr>
  </w:style>
  <w:style w:type="character" w:styleId="869">
    <w:name w:val="Subtle Reference"/>
    <w:basedOn w:val="84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0">
    <w:name w:val="Book Title"/>
    <w:basedOn w:val="84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1">
    <w:name w:val="Header"/>
    <w:basedOn w:val="896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Header Char"/>
    <w:basedOn w:val="843"/>
    <w:link w:val="871"/>
    <w:uiPriority w:val="99"/>
    <w:pPr>
      <w:pBdr/>
      <w:spacing/>
      <w:ind/>
    </w:pPr>
  </w:style>
  <w:style w:type="paragraph" w:styleId="873">
    <w:name w:val="Footer"/>
    <w:basedOn w:val="896"/>
    <w:link w:val="87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4">
    <w:name w:val="Footer Char"/>
    <w:basedOn w:val="843"/>
    <w:link w:val="873"/>
    <w:uiPriority w:val="99"/>
    <w:pPr>
      <w:pBdr/>
      <w:spacing/>
      <w:ind/>
    </w:pPr>
  </w:style>
  <w:style w:type="paragraph" w:styleId="875">
    <w:name w:val="Caption"/>
    <w:basedOn w:val="896"/>
    <w:next w:val="89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6">
    <w:name w:val="footnote text"/>
    <w:basedOn w:val="896"/>
    <w:link w:val="87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7">
    <w:name w:val="Footnote Text Char"/>
    <w:basedOn w:val="843"/>
    <w:link w:val="876"/>
    <w:uiPriority w:val="99"/>
    <w:semiHidden/>
    <w:pPr>
      <w:pBdr/>
      <w:spacing/>
      <w:ind/>
    </w:pPr>
    <w:rPr>
      <w:sz w:val="20"/>
      <w:szCs w:val="20"/>
    </w:rPr>
  </w:style>
  <w:style w:type="character" w:styleId="878">
    <w:name w:val="footnote reference"/>
    <w:basedOn w:val="843"/>
    <w:uiPriority w:val="99"/>
    <w:semiHidden/>
    <w:unhideWhenUsed/>
    <w:pPr>
      <w:pBdr/>
      <w:spacing/>
      <w:ind/>
    </w:pPr>
    <w:rPr>
      <w:vertAlign w:val="superscript"/>
    </w:rPr>
  </w:style>
  <w:style w:type="paragraph" w:styleId="879">
    <w:name w:val="endnote text"/>
    <w:basedOn w:val="896"/>
    <w:link w:val="88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0">
    <w:name w:val="Endnote Text Char"/>
    <w:basedOn w:val="843"/>
    <w:link w:val="879"/>
    <w:uiPriority w:val="99"/>
    <w:semiHidden/>
    <w:pPr>
      <w:pBdr/>
      <w:spacing/>
      <w:ind/>
    </w:pPr>
    <w:rPr>
      <w:sz w:val="20"/>
      <w:szCs w:val="20"/>
    </w:rPr>
  </w:style>
  <w:style w:type="character" w:styleId="881">
    <w:name w:val="endnote reference"/>
    <w:basedOn w:val="843"/>
    <w:uiPriority w:val="99"/>
    <w:semiHidden/>
    <w:unhideWhenUsed/>
    <w:pPr>
      <w:pBdr/>
      <w:spacing/>
      <w:ind/>
    </w:pPr>
    <w:rPr>
      <w:vertAlign w:val="superscript"/>
    </w:rPr>
  </w:style>
  <w:style w:type="character" w:styleId="882">
    <w:name w:val="Hyperlink"/>
    <w:basedOn w:val="84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3">
    <w:name w:val="FollowedHyperlink"/>
    <w:basedOn w:val="84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4">
    <w:name w:val="toc 1"/>
    <w:basedOn w:val="896"/>
    <w:next w:val="896"/>
    <w:uiPriority w:val="39"/>
    <w:unhideWhenUsed/>
    <w:pPr>
      <w:pBdr/>
      <w:spacing w:after="100"/>
      <w:ind/>
    </w:pPr>
  </w:style>
  <w:style w:type="paragraph" w:styleId="885">
    <w:name w:val="toc 2"/>
    <w:basedOn w:val="896"/>
    <w:next w:val="896"/>
    <w:uiPriority w:val="39"/>
    <w:unhideWhenUsed/>
    <w:pPr>
      <w:pBdr/>
      <w:spacing w:after="100"/>
      <w:ind w:left="220"/>
    </w:pPr>
  </w:style>
  <w:style w:type="paragraph" w:styleId="886">
    <w:name w:val="toc 3"/>
    <w:basedOn w:val="896"/>
    <w:next w:val="896"/>
    <w:uiPriority w:val="39"/>
    <w:unhideWhenUsed/>
    <w:pPr>
      <w:pBdr/>
      <w:spacing w:after="100"/>
      <w:ind w:left="440"/>
    </w:pPr>
  </w:style>
  <w:style w:type="paragraph" w:styleId="887">
    <w:name w:val="toc 4"/>
    <w:basedOn w:val="896"/>
    <w:next w:val="896"/>
    <w:uiPriority w:val="39"/>
    <w:unhideWhenUsed/>
    <w:pPr>
      <w:pBdr/>
      <w:spacing w:after="100"/>
      <w:ind w:left="660"/>
    </w:pPr>
  </w:style>
  <w:style w:type="paragraph" w:styleId="888">
    <w:name w:val="toc 5"/>
    <w:basedOn w:val="896"/>
    <w:next w:val="896"/>
    <w:uiPriority w:val="39"/>
    <w:unhideWhenUsed/>
    <w:pPr>
      <w:pBdr/>
      <w:spacing w:after="100"/>
      <w:ind w:left="880"/>
    </w:pPr>
  </w:style>
  <w:style w:type="paragraph" w:styleId="889">
    <w:name w:val="toc 6"/>
    <w:basedOn w:val="896"/>
    <w:next w:val="896"/>
    <w:uiPriority w:val="39"/>
    <w:unhideWhenUsed/>
    <w:pPr>
      <w:pBdr/>
      <w:spacing w:after="100"/>
      <w:ind w:left="1100"/>
    </w:pPr>
  </w:style>
  <w:style w:type="paragraph" w:styleId="890">
    <w:name w:val="toc 7"/>
    <w:basedOn w:val="896"/>
    <w:next w:val="896"/>
    <w:uiPriority w:val="39"/>
    <w:unhideWhenUsed/>
    <w:pPr>
      <w:pBdr/>
      <w:spacing w:after="100"/>
      <w:ind w:left="1320"/>
    </w:pPr>
  </w:style>
  <w:style w:type="paragraph" w:styleId="891">
    <w:name w:val="toc 8"/>
    <w:basedOn w:val="896"/>
    <w:next w:val="896"/>
    <w:uiPriority w:val="39"/>
    <w:unhideWhenUsed/>
    <w:pPr>
      <w:pBdr/>
      <w:spacing w:after="100"/>
      <w:ind w:left="1540"/>
    </w:pPr>
  </w:style>
  <w:style w:type="paragraph" w:styleId="892">
    <w:name w:val="toc 9"/>
    <w:basedOn w:val="896"/>
    <w:next w:val="896"/>
    <w:uiPriority w:val="39"/>
    <w:unhideWhenUsed/>
    <w:pPr>
      <w:pBdr/>
      <w:spacing w:after="100"/>
      <w:ind w:left="1760"/>
    </w:pPr>
  </w:style>
  <w:style w:type="character" w:styleId="893">
    <w:name w:val="Placeholder Text"/>
    <w:basedOn w:val="843"/>
    <w:uiPriority w:val="99"/>
    <w:semiHidden/>
    <w:pPr>
      <w:pBdr/>
      <w:spacing/>
      <w:ind/>
    </w:pPr>
    <w:rPr>
      <w:color w:val="666666"/>
    </w:rPr>
  </w:style>
  <w:style w:type="paragraph" w:styleId="894">
    <w:name w:val="TOC Heading"/>
    <w:uiPriority w:val="39"/>
    <w:unhideWhenUsed/>
    <w:pPr>
      <w:pBdr/>
      <w:spacing/>
      <w:ind/>
    </w:pPr>
  </w:style>
  <w:style w:type="paragraph" w:styleId="895">
    <w:name w:val="table of figures"/>
    <w:basedOn w:val="896"/>
    <w:next w:val="896"/>
    <w:uiPriority w:val="99"/>
    <w:unhideWhenUsed/>
    <w:pPr>
      <w:pBdr/>
      <w:spacing w:after="0" w:afterAutospacing="0"/>
      <w:ind/>
    </w:pPr>
  </w:style>
  <w:style w:type="paragraph" w:styleId="896" w:default="1">
    <w:name w:val="Normal"/>
    <w:next w:val="896"/>
    <w:link w:val="896"/>
    <w:qFormat/>
    <w:pPr>
      <w:pBdr/>
      <w:spacing/>
      <w:ind/>
    </w:pPr>
    <w:rPr>
      <w:lang w:val="ru-RU" w:eastAsia="ru-RU" w:bidi="ar-SA"/>
    </w:rPr>
  </w:style>
  <w:style w:type="paragraph" w:styleId="897">
    <w:name w:val="Заголовок 1"/>
    <w:basedOn w:val="896"/>
    <w:next w:val="896"/>
    <w:link w:val="896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8">
    <w:name w:val="Заголовок 2"/>
    <w:basedOn w:val="896"/>
    <w:next w:val="896"/>
    <w:link w:val="896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9">
    <w:name w:val="Заголовок 3"/>
    <w:basedOn w:val="896"/>
    <w:next w:val="896"/>
    <w:link w:val="896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00">
    <w:name w:val="Заголовок 4"/>
    <w:basedOn w:val="896"/>
    <w:next w:val="896"/>
    <w:link w:val="896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01">
    <w:name w:val="Основной шрифт абзаца"/>
    <w:next w:val="901"/>
    <w:link w:val="896"/>
    <w:semiHidden/>
    <w:pPr>
      <w:pBdr/>
      <w:spacing/>
      <w:ind/>
    </w:pPr>
  </w:style>
  <w:style w:type="table" w:styleId="902">
    <w:name w:val="Обычная таблица"/>
    <w:next w:val="902"/>
    <w:link w:val="896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>
    <w:name w:val="Нет списка"/>
    <w:next w:val="903"/>
    <w:link w:val="896"/>
    <w:semiHidden/>
    <w:pPr>
      <w:pBdr/>
      <w:spacing/>
      <w:ind/>
    </w:pPr>
  </w:style>
  <w:style w:type="paragraph" w:styleId="904">
    <w:name w:val="Верхний колонтитул"/>
    <w:basedOn w:val="896"/>
    <w:next w:val="904"/>
    <w:link w:val="896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5">
    <w:name w:val="Нижний колонтитул"/>
    <w:basedOn w:val="896"/>
    <w:next w:val="905"/>
    <w:link w:val="896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6">
    <w:name w:val="Основной текст"/>
    <w:basedOn w:val="896"/>
    <w:next w:val="906"/>
    <w:link w:val="896"/>
    <w:pPr>
      <w:pBdr/>
      <w:spacing/>
      <w:ind w:right="-2"/>
      <w:jc w:val="both"/>
    </w:pPr>
    <w:rPr>
      <w:sz w:val="28"/>
      <w:lang w:val="uk-UA"/>
    </w:rPr>
  </w:style>
  <w:style w:type="paragraph" w:styleId="907">
    <w:name w:val="Основной текст 2"/>
    <w:basedOn w:val="896"/>
    <w:next w:val="907"/>
    <w:link w:val="896"/>
    <w:pPr>
      <w:pBdr/>
      <w:spacing/>
      <w:ind/>
    </w:pPr>
    <w:rPr>
      <w:sz w:val="28"/>
      <w:lang w:val="uk-UA"/>
    </w:rPr>
  </w:style>
  <w:style w:type="paragraph" w:styleId="908">
    <w:name w:val="Знак"/>
    <w:basedOn w:val="896"/>
    <w:next w:val="908"/>
    <w:link w:val="896"/>
    <w:pPr>
      <w:pBdr/>
      <w:spacing/>
      <w:ind/>
    </w:pPr>
    <w:rPr>
      <w:rFonts w:ascii="Verdana" w:hAnsi="Verdana" w:cs="Verdana"/>
      <w:lang w:val="en-US" w:eastAsia="en-US"/>
    </w:rPr>
  </w:style>
  <w:style w:type="paragraph" w:styleId="909">
    <w:name w:val="Текст выноски"/>
    <w:basedOn w:val="896"/>
    <w:next w:val="909"/>
    <w:link w:val="896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0">
    <w:name w:val="Основной текст с отступом"/>
    <w:basedOn w:val="896"/>
    <w:next w:val="910"/>
    <w:link w:val="896"/>
    <w:pPr>
      <w:pBdr/>
      <w:spacing w:after="120"/>
      <w:ind w:left="283"/>
    </w:pPr>
    <w:rPr>
      <w:sz w:val="24"/>
      <w:szCs w:val="24"/>
    </w:rPr>
  </w:style>
  <w:style w:type="character" w:styleId="911">
    <w:name w:val="rvts6"/>
    <w:basedOn w:val="901"/>
    <w:next w:val="911"/>
    <w:link w:val="896"/>
    <w:pPr>
      <w:pBdr/>
      <w:spacing/>
      <w:ind/>
    </w:pPr>
  </w:style>
  <w:style w:type="paragraph" w:styleId="912">
    <w:name w:val="Обычный (веб)"/>
    <w:basedOn w:val="896"/>
    <w:next w:val="912"/>
    <w:link w:val="896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11</cp:revision>
  <dcterms:created xsi:type="dcterms:W3CDTF">2025-07-31T11:44:00Z</dcterms:created>
  <dcterms:modified xsi:type="dcterms:W3CDTF">2026-08-06T11:22:52Z</dcterms:modified>
  <cp:version>983040</cp:version>
</cp:coreProperties>
</file>